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91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br w:type="page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附件1：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西充县德恒医疗投资有限责任公司招聘员工岗位条件要求一览表</w:t>
            </w:r>
          </w:p>
          <w:tbl>
            <w:tblPr>
              <w:tblStyle w:val="5"/>
              <w:tblW w:w="1366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7"/>
              <w:gridCol w:w="700"/>
              <w:gridCol w:w="1766"/>
              <w:gridCol w:w="648"/>
              <w:gridCol w:w="1842"/>
              <w:gridCol w:w="3559"/>
              <w:gridCol w:w="398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427" w:type="pct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招聘</w:t>
                  </w: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256" w:type="pct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4317" w:type="pct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条件及要求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  <w:jc w:val="center"/>
              </w:trPr>
              <w:tc>
                <w:tcPr>
                  <w:tcW w:w="427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性别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方正楷体简体" w:hAnsi="仿宋" w:eastAsia="方正楷体简体" w:cs="仿宋_GB2312"/>
                      <w:b/>
                      <w:w w:val="90"/>
                      <w:sz w:val="24"/>
                      <w:szCs w:val="24"/>
                    </w:rPr>
                    <w:t>其他条件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6" w:hRule="atLeast"/>
                <w:jc w:val="center"/>
              </w:trPr>
              <w:tc>
                <w:tcPr>
                  <w:tcW w:w="427" w:type="pct"/>
                  <w:tcBorders>
                    <w:top w:val="single" w:color="auto" w:sz="4" w:space="0"/>
                    <w:left w:val="single" w:color="000000" w:sz="8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综合管理</w:t>
                  </w:r>
                </w:p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256" w:type="pc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3</w:t>
                  </w:r>
                </w:p>
              </w:tc>
              <w:tc>
                <w:tcPr>
                  <w:tcW w:w="646" w:type="pct"/>
                  <w:vMerge w:val="restar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1982年12月20日及以后出生</w:t>
                  </w:r>
                </w:p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237" w:type="pc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不限</w:t>
                  </w:r>
                </w:p>
                <w:p>
                  <w:pPr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674" w:type="pc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专科及以上学历</w:t>
                  </w:r>
                </w:p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1302" w:type="pc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不限</w:t>
                  </w:r>
                </w:p>
              </w:tc>
              <w:tc>
                <w:tcPr>
                  <w:tcW w:w="1458" w:type="pc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5" w:hRule="atLeast"/>
                <w:jc w:val="center"/>
              </w:trPr>
              <w:tc>
                <w:tcPr>
                  <w:tcW w:w="427" w:type="pct"/>
                  <w:tcBorders>
                    <w:top w:val="single" w:color="auto" w:sz="4" w:space="0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30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工程管理</w:t>
                  </w:r>
                </w:p>
              </w:tc>
              <w:tc>
                <w:tcPr>
                  <w:tcW w:w="25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30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4</w:t>
                  </w:r>
                </w:p>
              </w:tc>
              <w:tc>
                <w:tcPr>
                  <w:tcW w:w="646" w:type="pct"/>
                  <w:vMerge w:val="continue"/>
                  <w:tcBorders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237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30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不限</w:t>
                  </w:r>
                </w:p>
              </w:tc>
              <w:tc>
                <w:tcPr>
                  <w:tcW w:w="67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30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专科及以上学历</w:t>
                  </w:r>
                </w:p>
              </w:tc>
              <w:tc>
                <w:tcPr>
                  <w:tcW w:w="130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工程造价、土木工程、建筑施工与管理、冶金技术、数控技术、材料科学与工程、建筑经济管理、工程预算、材料工程技术</w:t>
                  </w: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、建筑工程技术</w:t>
                  </w:r>
                </w:p>
              </w:tc>
              <w:tc>
                <w:tcPr>
                  <w:tcW w:w="145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76" w:hRule="atLeast"/>
                <w:jc w:val="center"/>
              </w:trPr>
              <w:tc>
                <w:tcPr>
                  <w:tcW w:w="427" w:type="pct"/>
                  <w:tcBorders>
                    <w:top w:val="single" w:color="auto" w:sz="4" w:space="0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会计</w:t>
                  </w:r>
                </w:p>
              </w:tc>
              <w:tc>
                <w:tcPr>
                  <w:tcW w:w="25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1</w:t>
                  </w:r>
                </w:p>
              </w:tc>
              <w:tc>
                <w:tcPr>
                  <w:tcW w:w="646" w:type="pct"/>
                  <w:vMerge w:val="continue"/>
                  <w:tcBorders>
                    <w:left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237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不限</w:t>
                  </w:r>
                </w:p>
              </w:tc>
              <w:tc>
                <w:tcPr>
                  <w:tcW w:w="67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本</w:t>
                  </w: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科及以上学历</w:t>
                  </w:r>
                </w:p>
              </w:tc>
              <w:tc>
                <w:tcPr>
                  <w:tcW w:w="130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财务管理、会计学</w:t>
                  </w: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、金融学</w:t>
                  </w:r>
                </w:p>
              </w:tc>
              <w:tc>
                <w:tcPr>
                  <w:tcW w:w="145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1.</w:t>
                  </w: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熟悉国家财务、税务、审计等相关法规政策，熟悉财务用友软件、Excel、Word等办公软件；</w:t>
                  </w:r>
                </w:p>
                <w:p>
                  <w:pPr>
                    <w:widowControl/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2.2年及以上财会相关工作经验；</w:t>
                  </w:r>
                </w:p>
                <w:p>
                  <w:pPr>
                    <w:widowControl/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3.有建筑工程财会相关工作经历者优先考虑。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6" w:hRule="atLeast"/>
                <w:jc w:val="center"/>
              </w:trPr>
              <w:tc>
                <w:tcPr>
                  <w:tcW w:w="427" w:type="pct"/>
                  <w:tcBorders>
                    <w:top w:val="single" w:color="auto" w:sz="4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经营管理</w:t>
                  </w:r>
                </w:p>
              </w:tc>
              <w:tc>
                <w:tcPr>
                  <w:tcW w:w="256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2</w:t>
                  </w:r>
                </w:p>
              </w:tc>
              <w:tc>
                <w:tcPr>
                  <w:tcW w:w="646" w:type="pct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237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不限</w:t>
                  </w:r>
                </w:p>
              </w:tc>
              <w:tc>
                <w:tcPr>
                  <w:tcW w:w="674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专科及以上学历</w:t>
                  </w:r>
                </w:p>
              </w:tc>
              <w:tc>
                <w:tcPr>
                  <w:tcW w:w="1302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lef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  <w:t>酒店管理、市场营销</w:t>
                  </w: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、工商管理、国际贸易、旅游管理</w:t>
                  </w:r>
                </w:p>
              </w:tc>
              <w:tc>
                <w:tcPr>
                  <w:tcW w:w="1458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6" w:hRule="atLeast"/>
                <w:jc w:val="center"/>
              </w:trPr>
              <w:tc>
                <w:tcPr>
                  <w:tcW w:w="427" w:type="pct"/>
                  <w:tcBorders>
                    <w:top w:val="single" w:color="auto" w:sz="4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合计</w:t>
                  </w:r>
                </w:p>
              </w:tc>
              <w:tc>
                <w:tcPr>
                  <w:tcW w:w="256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  <w:r>
                    <w:rPr>
                      <w:rFonts w:hint="eastAsia" w:ascii="Times New Roman" w:hAnsi="Times New Roman" w:eastAsia="方正仿宋简体" w:cs="Times New Roman"/>
                      <w:b/>
                      <w:w w:val="90"/>
                      <w:szCs w:val="21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237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674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1302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autoSpaceDE w:val="0"/>
                    <w:spacing w:line="260" w:lineRule="exact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  <w:tc>
                <w:tcPr>
                  <w:tcW w:w="1458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utoSpaceDE w:val="0"/>
                    <w:spacing w:line="260" w:lineRule="exact"/>
                    <w:jc w:val="center"/>
                    <w:rPr>
                      <w:rFonts w:ascii="Times New Roman" w:hAnsi="Times New Roman" w:eastAsia="方正仿宋简体" w:cs="Times New Roman"/>
                      <w:b/>
                      <w:w w:val="9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autoSpaceDE w:val="0"/>
        <w:spacing w:line="300" w:lineRule="exact"/>
        <w:rPr>
          <w:rFonts w:ascii="Times New Roman" w:hAnsi="Times New Roman" w:eastAsia="方正仿宋简体" w:cs="Times New Roman"/>
          <w:b/>
          <w:w w:val="90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tbl>
      <w:tblPr>
        <w:tblStyle w:val="5"/>
        <w:tblpPr w:leftFromText="180" w:rightFromText="180" w:horzAnchor="page" w:tblpX="1041" w:tblpY="-1440"/>
        <w:tblW w:w="92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04"/>
        <w:gridCol w:w="875"/>
        <w:gridCol w:w="910"/>
        <w:gridCol w:w="1356"/>
        <w:gridCol w:w="909"/>
        <w:gridCol w:w="910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w w:val="90"/>
                <w:szCs w:val="21"/>
              </w:rPr>
            </w:pPr>
          </w:p>
          <w:p>
            <w:pPr>
              <w:autoSpaceDE w:val="0"/>
              <w:spacing w:line="500" w:lineRule="exact"/>
              <w:jc w:val="center"/>
              <w:rPr>
                <w:rFonts w:ascii="方正小标宋简体" w:hAnsi="Times New Roman" w:eastAsia="方正小标宋简体" w:cs="Times New Roman"/>
                <w:b/>
                <w:w w:val="9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附件2：</w:t>
            </w:r>
            <w:r>
              <w:rPr>
                <w:rFonts w:hint="eastAsia" w:ascii="方正小标宋简体" w:hAnsi="Times New Roman" w:eastAsia="方正小标宋简体" w:cs="Times New Roman"/>
                <w:b/>
                <w:w w:val="90"/>
                <w:sz w:val="36"/>
                <w:szCs w:val="36"/>
              </w:rPr>
              <w:t>西充县德恒医疗投资有限责任公司招聘员工报名表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righ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以上所提供信息真实，如提供虚假信息愿意承担相应的法律责任。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righ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考生 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审查人（签字）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tbl>
      <w:tblPr>
        <w:tblStyle w:val="6"/>
        <w:tblpPr w:leftFromText="180" w:rightFromText="180" w:vertAnchor="text" w:tblpX="10217" w:tblpY="-105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43" w:type="dxa"/>
          </w:tcPr>
          <w:p>
            <w:pPr>
              <w:overflowPunct w:val="0"/>
              <w:autoSpaceDE w:val="0"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43" w:type="dxa"/>
          </w:tcPr>
          <w:p>
            <w:pPr>
              <w:overflowPunct w:val="0"/>
              <w:autoSpaceDE w:val="0"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hd w:val="clear" w:color="auto" w:fill="FFFFFF"/>
        <w:overflowPunct w:val="0"/>
        <w:autoSpaceDE w:val="0"/>
        <w:spacing w:line="500" w:lineRule="exact"/>
        <w:ind w:firstLine="720" w:firstLineChars="20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11839"/>
    <w:rsid w:val="7D9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08"/>
      <w:jc w:val="left"/>
    </w:pPr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styleId="3">
    <w:name w:val="Body Text 2"/>
    <w:basedOn w:val="1"/>
    <w:next w:val="2"/>
    <w:unhideWhenUsed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2022-12-13T03:31:00Z</dcterms:created>
  <dc:creator>admin</dc:creator>
  <cp:lastModifiedBy>admin</cp:lastModifiedBy>
  <dcterms:modified xsi:type="dcterms:W3CDTF">2022-12-13T03:31:38Z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